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1a1a1a"/>
          <w:sz w:val="52"/>
          <w:szCs w:val="52"/>
        </w:rPr>
        <w:t xml:space="preserve">Дмитрий Бушковский</w:t>
      </w:r>
    </w:p>
    <w:p>
      <w:pPr>
        <w:spacing w:after="160"/>
      </w:pPr>
      <w:r>
        <w:rPr>
          <w:color w:val="1a1a1a"/>
          <w:sz w:val="24"/>
          <w:szCs w:val="24"/>
        </w:rPr>
        <w:t xml:space="preserve">.NET Backend Developer</w:t>
      </w:r>
    </w:p>
    <w:p>
      <w:pPr>
        <w:spacing w:after="40"/>
      </w:pPr>
      <w:r>
        <w:rPr>
          <w:b/>
          <w:bCs/>
          <w:color w:val="1a1a1a"/>
          <w:sz w:val="20"/>
          <w:szCs w:val="20"/>
        </w:rPr>
        <w:t xml:space="preserve">Email</w:t>
      </w:r>
      <w:r>
        <w:rPr>
          <w:color w:val="888888"/>
          <w:sz w:val="20"/>
          <w:szCs w:val="20"/>
        </w:rPr>
        <w:t xml:space="preserve">  —  </w:t>
      </w:r>
      <w:r>
        <w:rPr>
          <w:color w:val="555555"/>
          <w:sz w:val="20"/>
          <w:szCs w:val="20"/>
        </w:rPr>
        <w:t xml:space="preserve">bushckovsckij@gmail.com</w:t>
      </w:r>
    </w:p>
    <w:p>
      <w:pPr>
        <w:spacing w:after="40"/>
      </w:pPr>
      <w:r>
        <w:rPr>
          <w:b/>
          <w:bCs/>
          <w:color w:val="1a1a1a"/>
          <w:sz w:val="20"/>
          <w:szCs w:val="20"/>
        </w:rPr>
        <w:t xml:space="preserve">GitHub</w:t>
      </w:r>
      <w:r>
        <w:rPr>
          <w:color w:val="888888"/>
          <w:sz w:val="20"/>
          <w:szCs w:val="20"/>
        </w:rPr>
        <w:t xml:space="preserve">  —  </w:t>
      </w:r>
      <w:r>
        <w:rPr>
          <w:color w:val="555555"/>
          <w:sz w:val="20"/>
          <w:szCs w:val="20"/>
        </w:rPr>
        <w:t xml:space="preserve">github.com/DmitriyBushkovskiy</w:t>
      </w:r>
    </w:p>
    <w:p>
      <w:pPr>
        <w:spacing w:after="40"/>
      </w:pPr>
      <w:r>
        <w:rPr>
          <w:b/>
          <w:bCs/>
          <w:color w:val="1a1a1a"/>
          <w:sz w:val="20"/>
          <w:szCs w:val="20"/>
        </w:rPr>
        <w:t xml:space="preserve">Telegram</w:t>
      </w:r>
      <w:r>
        <w:rPr>
          <w:color w:val="888888"/>
          <w:sz w:val="20"/>
          <w:szCs w:val="20"/>
        </w:rPr>
        <w:t xml:space="preserve">  —  </w:t>
      </w:r>
      <w:r>
        <w:rPr>
          <w:color w:val="555555"/>
          <w:sz w:val="20"/>
          <w:szCs w:val="20"/>
        </w:rPr>
        <w:t xml:space="preserve">t.me/garikvelikiy</w:t>
      </w:r>
    </w:p>
    <w:p>
      <w:pPr>
        <w:spacing w:after="40"/>
      </w:pPr>
      <w:r>
        <w:rPr>
          <w:b/>
          <w:bCs/>
          <w:color w:val="1a1a1a"/>
          <w:sz w:val="20"/>
          <w:szCs w:val="20"/>
        </w:rPr>
        <w:t xml:space="preserve">LinkedIn</w:t>
      </w:r>
      <w:r>
        <w:rPr>
          <w:color w:val="888888"/>
          <w:sz w:val="20"/>
          <w:szCs w:val="20"/>
        </w:rPr>
        <w:t xml:space="preserve">  —  </w:t>
      </w:r>
      <w:r>
        <w:rPr>
          <w:color w:val="555555"/>
          <w:sz w:val="20"/>
          <w:szCs w:val="20"/>
        </w:rPr>
        <w:t xml:space="preserve">linkedin.com/in/dmitriy-bushkovskiy</w:t>
      </w:r>
    </w:p>
    <w:p>
      <w:pPr>
        <w:spacing w:after="40"/>
      </w:pPr>
      <w:r>
        <w:rPr>
          <w:b/>
          <w:bCs/>
          <w:color w:val="1a1a1a"/>
          <w:sz w:val="20"/>
          <w:szCs w:val="20"/>
        </w:rPr>
        <w:t xml:space="preserve">Habr</w:t>
      </w:r>
      <w:r>
        <w:rPr>
          <w:color w:val="888888"/>
          <w:sz w:val="20"/>
          <w:szCs w:val="20"/>
        </w:rPr>
        <w:t xml:space="preserve">  —  </w:t>
      </w:r>
      <w:r>
        <w:rPr>
          <w:color w:val="555555"/>
          <w:sz w:val="20"/>
          <w:szCs w:val="20"/>
        </w:rPr>
        <w:t xml:space="preserve">career.habr.com/garikvelikiy</w:t>
      </w:r>
    </w:p>
    <w:p>
      <w:pPr>
        <w:spacing w:after="120"/>
      </w:pPr>
      <w:r>
        <w:rPr>
          <w:color w:val="1a1a1a"/>
          <w:sz w:val="20"/>
          <w:szCs w:val="20"/>
        </w:rPr>
        <w:t xml:space="preserve"/>
      </w:r>
    </w:p>
    <w:p>
      <w:pPr>
        <w:pBdr>
          <w:bottom w:val="single" w:color="1a1a1a" w:sz="12" w:space="4"/>
        </w:pBdr>
        <w:spacing w:after="100" w:before="280"/>
      </w:pPr>
      <w:r>
        <w:rPr>
          <w:b/>
          <w:bCs/>
          <w:color w:val="1a1a1a"/>
          <w:sz w:val="30"/>
          <w:szCs w:val="30"/>
        </w:rPr>
        <w:t xml:space="preserve">О себе</w:t>
      </w:r>
    </w:p>
    <w:p>
      <w:pPr>
        <w:spacing w:after="80"/>
      </w:pPr>
      <w:r>
        <w:rPr>
          <w:color w:val="555555"/>
          <w:sz w:val="20"/>
          <w:szCs w:val="20"/>
        </w:rPr>
        <w:t xml:space="preserve">.NET backend разработчик с 3+ годами коммерческого опыта. Разрабатываю и сопровождаю backend-сервисы на C#/.NET, работаю с ASP.NET Core, Entity Framework Core, PostgreSQL и MS SQL Server. Имею опыт интеграций с внешними системами, миграции сервисов на новую инфраструктурную платформу, горизонтального масштабирования и разработки фоновых задач. Интересуюсь распределёнными системами, микросервисной архитектурой и развитием backend-экспертизы.</w:t>
      </w:r>
    </w:p>
    <w:p>
      <w:pPr>
        <w:pBdr>
          <w:bottom w:val="single" w:color="1a1a1a" w:sz="12" w:space="4"/>
        </w:pBdr>
        <w:spacing w:after="100" w:before="280"/>
      </w:pPr>
      <w:r>
        <w:rPr>
          <w:b/>
          <w:bCs/>
          <w:color w:val="1a1a1a"/>
          <w:sz w:val="30"/>
          <w:szCs w:val="30"/>
        </w:rPr>
        <w:t xml:space="preserve">Навыки</w:t>
      </w:r>
    </w:p>
    <w:p>
      <w:pPr>
        <w:spacing w:after="60"/>
      </w:pPr>
      <w:r>
        <w:rPr>
          <w:b/>
          <w:bCs/>
          <w:color w:val="1F439B"/>
          <w:sz w:val="20"/>
          <w:szCs w:val="20"/>
        </w:rPr>
        <w:t xml:space="preserve">Backend: </w:t>
      </w:r>
      <w:r>
        <w:rPr>
          <w:color w:val="555555"/>
          <w:sz w:val="20"/>
          <w:szCs w:val="20"/>
        </w:rPr>
        <w:t xml:space="preserve">C#, .NET, ASP.NET Core, ASP.NET Web API, Entity Framework Core, LINQ, REST API</w:t>
      </w:r>
    </w:p>
    <w:p>
      <w:pPr>
        <w:spacing w:after="60"/>
      </w:pPr>
      <w:r>
        <w:rPr>
          <w:b/>
          <w:bCs/>
          <w:color w:val="1F439B"/>
          <w:sz w:val="20"/>
          <w:szCs w:val="20"/>
        </w:rPr>
        <w:t xml:space="preserve">Базы данных: </w:t>
      </w:r>
      <w:r>
        <w:rPr>
          <w:color w:val="555555"/>
          <w:sz w:val="20"/>
          <w:szCs w:val="20"/>
        </w:rPr>
        <w:t xml:space="preserve">PostgreSQL, MS SQL Server, SQL, ADO.NET, EF Core Migrations</w:t>
      </w:r>
    </w:p>
    <w:p>
      <w:pPr>
        <w:spacing w:after="60"/>
      </w:pPr>
      <w:r>
        <w:rPr>
          <w:b/>
          <w:bCs/>
          <w:color w:val="1F439B"/>
          <w:sz w:val="20"/>
          <w:szCs w:val="20"/>
        </w:rPr>
        <w:t xml:space="preserve">Интеграции и инфраструктура: </w:t>
      </w:r>
      <w:r>
        <w:rPr>
          <w:color w:val="555555"/>
          <w:sz w:val="20"/>
          <w:szCs w:val="20"/>
        </w:rPr>
        <w:t xml:space="preserve">RabbitMQ, Hangfire, Redis, Docker, GitLab CI/CD, Service Discovery, HashiCorp Vault</w:t>
      </w:r>
    </w:p>
    <w:p>
      <w:pPr>
        <w:spacing w:after="60"/>
      </w:pPr>
      <w:r>
        <w:rPr>
          <w:b/>
          <w:bCs/>
          <w:color w:val="1F439B"/>
          <w:sz w:val="20"/>
          <w:szCs w:val="20"/>
        </w:rPr>
        <w:t xml:space="preserve">Тестирование и наблюдаемость: </w:t>
      </w:r>
      <w:r>
        <w:rPr>
          <w:color w:val="555555"/>
          <w:sz w:val="20"/>
          <w:szCs w:val="20"/>
        </w:rPr>
        <w:t xml:space="preserve">NUnit, Grafana, Moira, Swagger, NLog</w:t>
      </w:r>
    </w:p>
    <w:p>
      <w:pPr>
        <w:spacing w:after="60"/>
      </w:pPr>
      <w:r>
        <w:rPr>
          <w:b/>
          <w:bCs/>
          <w:color w:val="1F439B"/>
          <w:sz w:val="20"/>
          <w:szCs w:val="20"/>
        </w:rPr>
        <w:t xml:space="preserve">Frontend: </w:t>
      </w:r>
      <w:r>
        <w:rPr>
          <w:color w:val="555555"/>
          <w:sz w:val="20"/>
          <w:szCs w:val="20"/>
        </w:rPr>
        <w:t xml:space="preserve">AngularJS, JavaScript</w:t>
      </w:r>
    </w:p>
    <w:p>
      <w:pPr>
        <w:spacing w:after="60"/>
      </w:pPr>
      <w:r>
        <w:rPr>
          <w:b/>
          <w:bCs/>
          <w:color w:val="1F439B"/>
          <w:sz w:val="20"/>
          <w:szCs w:val="20"/>
        </w:rPr>
        <w:t xml:space="preserve">Языки: </w:t>
      </w:r>
      <w:r>
        <w:rPr>
          <w:color w:val="555555"/>
          <w:sz w:val="20"/>
          <w:szCs w:val="20"/>
        </w:rPr>
        <w:t xml:space="preserve">Русский — родной, Английский — B1</w:t>
      </w:r>
    </w:p>
    <w:p>
      <w:pPr>
        <w:spacing w:after="80"/>
      </w:pPr>
      <w:r>
        <w:rPr>
          <w:color w:val="1a1a1a"/>
          <w:sz w:val="20"/>
          <w:szCs w:val="20"/>
        </w:rPr>
        <w:t xml:space="preserve"/>
      </w:r>
    </w:p>
    <w:p>
      <w:pPr>
        <w:pBdr>
          <w:bottom w:val="single" w:color="1a1a1a" w:sz="12" w:space="4"/>
        </w:pBdr>
        <w:spacing w:after="100" w:before="280"/>
      </w:pPr>
      <w:r>
        <w:rPr>
          <w:b/>
          <w:bCs/>
          <w:color w:val="1a1a1a"/>
          <w:sz w:val="30"/>
          <w:szCs w:val="30"/>
        </w:rPr>
        <w:t xml:space="preserve">Опыт</w:t>
      </w:r>
    </w:p>
    <w:p>
      <w:pPr>
        <w:spacing w:after="40" w:before="160"/>
      </w:pPr>
      <w:r>
        <w:rPr>
          <w:b/>
          <w:bCs/>
          <w:color w:val="1F439B"/>
          <w:sz w:val="24"/>
          <w:szCs w:val="24"/>
        </w:rPr>
        <w:t xml:space="preserve">СКБ Контур</w:t>
      </w:r>
      <w:r>
        <w:rPr>
          <w:color w:val="1F439B"/>
          <w:sz w:val="22"/>
          <w:szCs w:val="22"/>
        </w:rPr>
        <w:t xml:space="preserve"> — Инженер-программист</w:t>
      </w:r>
    </w:p>
    <w:p>
      <w:pPr>
        <w:spacing w:after="60"/>
      </w:pPr>
      <w:r>
        <w:rPr>
          <w:i/>
          <w:iCs/>
          <w:color w:val="888888"/>
          <w:sz w:val="19"/>
          <w:szCs w:val="19"/>
        </w:rPr>
        <w:t xml:space="preserve">Июн 2024 — настоящее время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Разработка и сопровождение backend-сервисов на C#/.NET и ASP.NET Core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Проектирование и реализация интеграций с внешними системами, включая СМЭВ 4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Работа в инфраструктурной подкоманде продукта «Кабинет удостоверяющего центра»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Миграция сервисов на новую инфраструктурную платформу и адаптация к новым механизмам Service Discovery и развертывания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Перевод сервисов на новую архитектуру и модернизация существующих компонентов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Разработка решений для горизонтального масштабирования сервисов и работы в многоэкземплярном режиме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Настройка и сопровождение фоновых задач на Hangfire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Разработка и сопровождение CI/CD-пайплайнов в GitLab CI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Автоматизация сборки, тестирования и публикации сервисов и NuGet-пакетов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Разработка миграций базы данных и оптимизация работы с PostgreSQL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Настройка мониторинга, метрик, дашбордов и алертов с использованием Grafana и Moira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Подготовка технической документации и дизайн-документов, участие в согласовании архитектурных решений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Участие в дежурствах по сопровождению продукта, анализ и устранение инцидентов</w:t>
      </w:r>
    </w:p>
    <w:p>
      <w:pPr>
        <w:spacing w:after="120" w:before="40"/>
        <w:ind w:left="360"/>
      </w:pPr>
      <w:r>
        <w:rPr>
          <w:i/>
          <w:iCs/>
          <w:color w:val="888888"/>
          <w:sz w:val="18"/>
          <w:szCs w:val="18"/>
        </w:rPr>
        <w:t xml:space="preserve">C#, .NET, ASP.NET Core, PostgreSQL, MS SQL Server, Entity Framework Core, Docker, RabbitMQ, Hangfire, Redis, GitLab CI/CD, Swagger, NUnit, Grafana, Moira, Git, YouTrack, TeamCity, HashiCorp Vault, NLog</w:t>
      </w:r>
    </w:p>
    <w:p>
      <w:pPr>
        <w:spacing w:after="40" w:before="160"/>
      </w:pPr>
      <w:r>
        <w:rPr>
          <w:b/>
          <w:bCs/>
          <w:color w:val="1F439B"/>
          <w:sz w:val="24"/>
          <w:szCs w:val="24"/>
        </w:rPr>
        <w:t xml:space="preserve">Digital Design</w:t>
      </w:r>
      <w:r>
        <w:rPr>
          <w:color w:val="1F439B"/>
          <w:sz w:val="22"/>
          <w:szCs w:val="22"/>
        </w:rPr>
        <w:t xml:space="preserve"> — Разработчик ПО</w:t>
      </w:r>
    </w:p>
    <w:p>
      <w:pPr>
        <w:spacing w:after="60"/>
      </w:pPr>
      <w:r>
        <w:rPr>
          <w:i/>
          <w:iCs/>
          <w:color w:val="888888"/>
          <w:sz w:val="19"/>
          <w:szCs w:val="19"/>
        </w:rPr>
        <w:t xml:space="preserve">Янв 2023 — Июн 2024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Разработка и сопровождение backend-приложений на C# и ASP.NET Web API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Участие в разработке платформы для автоматизации проведения совещаний и документооборота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Самостоятельная переработка механизма согласования и подписания документов с целью сделать его более универсальным, гибким и расширяемым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Проектирование структуры баз данных и разработка бизнес-логики с использованием MS SQL Server и PostgreSQL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Разработка хранимых процедур и оптимизация взаимодействия приложения с базой данных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Использование Entity Framework Core Code First для проектирования модели данных и выполнения миграций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Разработка и сопровождение клиентской части портала на AngularJS и JavaScript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Участие в проектировании новых функциональных возможностей и развитии архитектуры системы</w:t>
      </w:r>
    </w:p>
    <w:p>
      <w:pPr>
        <w:spacing w:after="120" w:before="40"/>
        <w:ind w:left="360"/>
      </w:pPr>
      <w:r>
        <w:rPr>
          <w:i/>
          <w:iCs/>
          <w:color w:val="888888"/>
          <w:sz w:val="18"/>
          <w:szCs w:val="18"/>
        </w:rPr>
        <w:t xml:space="preserve">C#, .NET, ASP.NET Web API, Entity Framework Core, ADO.NET, MS SQL Server, PostgreSQL, SQL, Swagger, JavaScript, AngularJS, Git, Jira, Confluence</w:t>
      </w:r>
    </w:p>
    <w:p>
      <w:pPr>
        <w:spacing w:after="40" w:before="160"/>
      </w:pPr>
      <w:r>
        <w:rPr>
          <w:b/>
          <w:bCs/>
          <w:color w:val="1F439B"/>
          <w:sz w:val="24"/>
          <w:szCs w:val="24"/>
        </w:rPr>
        <w:t xml:space="preserve">Проектные организации</w:t>
      </w:r>
      <w:r>
        <w:rPr>
          <w:color w:val="1F439B"/>
          <w:sz w:val="22"/>
          <w:szCs w:val="22"/>
        </w:rPr>
        <w:t xml:space="preserve"> — Руководитель группы / Инженер-проектировщик ОВиК</w:t>
      </w:r>
    </w:p>
    <w:p>
      <w:pPr>
        <w:spacing w:after="60"/>
      </w:pPr>
      <w:r>
        <w:rPr>
          <w:i/>
          <w:iCs/>
          <w:color w:val="888888"/>
          <w:sz w:val="19"/>
          <w:szCs w:val="19"/>
        </w:rPr>
        <w:t xml:space="preserve">Июл 2012 — Сен 2022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Разработка проектной и рабочей документации для объектов промышленного и гражданского строительства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Участие в полном цикле проектирования и взаимодействие со смежными подразделениями и заказчиками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Координация выполнения проектных работ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Обеспечение соответствия проектных решений требованиям нормативной документации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Руководство группой специалистов</w:t>
      </w:r>
    </w:p>
    <w:p>
      <w:pPr>
        <w:spacing w:after="120" w:before="40"/>
        <w:ind w:left="360"/>
      </w:pPr>
      <w:r>
        <w:rPr>
          <w:i/>
          <w:iCs/>
          <w:color w:val="888888"/>
          <w:sz w:val="18"/>
          <w:szCs w:val="18"/>
        </w:rPr>
        <w:t xml:space="preserve">AutoCAD, nanoCAD, MagiCAD, Revit, BIM</w:t>
      </w:r>
    </w:p>
    <w:p>
      <w:pPr>
        <w:pBdr>
          <w:bottom w:val="single" w:color="1a1a1a" w:sz="12" w:space="4"/>
        </w:pBdr>
        <w:spacing w:after="100" w:before="280"/>
      </w:pPr>
      <w:r>
        <w:rPr>
          <w:b/>
          <w:bCs/>
          <w:color w:val="1a1a1a"/>
          <w:sz w:val="30"/>
          <w:szCs w:val="30"/>
        </w:rPr>
        <w:t xml:space="preserve">Образование</w:t>
      </w:r>
    </w:p>
    <w:p>
      <w:pPr>
        <w:spacing w:after="40"/>
      </w:pPr>
      <w:r>
        <w:rPr>
          <w:b/>
          <w:bCs/>
          <w:color w:val="1F439B"/>
          <w:sz w:val="22"/>
          <w:szCs w:val="22"/>
        </w:rPr>
        <w:t xml:space="preserve">СПбГЭТУ «ЛЭТИ»</w:t>
      </w:r>
      <w:r>
        <w:rPr>
          <w:color w:val="1a1a1a"/>
          <w:sz w:val="20"/>
          <w:szCs w:val="20"/>
        </w:rPr>
        <w:t xml:space="preserve"> — Магистратура — Программная инженерия</w:t>
      </w:r>
    </w:p>
    <w:p>
      <w:pPr>
        <w:spacing w:after="60"/>
      </w:pPr>
      <w:r>
        <w:rPr>
          <w:i/>
          <w:iCs/>
          <w:color w:val="888888"/>
          <w:sz w:val="19"/>
          <w:szCs w:val="19"/>
        </w:rPr>
        <w:t xml:space="preserve">2024 — 2026</w:t>
      </w:r>
    </w:p>
    <w:p>
      <w:pPr>
        <w:spacing w:after="40"/>
      </w:pPr>
      <w:r>
        <w:rPr>
          <w:b/>
          <w:bCs/>
          <w:color w:val="1F439B"/>
          <w:sz w:val="22"/>
          <w:szCs w:val="22"/>
        </w:rPr>
        <w:t xml:space="preserve">ВоГТУ</w:t>
      </w:r>
      <w:r>
        <w:rPr>
          <w:color w:val="1a1a1a"/>
          <w:sz w:val="20"/>
          <w:szCs w:val="20"/>
        </w:rPr>
        <w:t xml:space="preserve"> — Специалитет — Теплогазоснабжение и вентиляция</w:t>
      </w:r>
    </w:p>
    <w:p>
      <w:pPr>
        <w:spacing w:after="60"/>
      </w:pPr>
      <w:r>
        <w:rPr>
          <w:i/>
          <w:iCs/>
          <w:color w:val="888888"/>
          <w:sz w:val="19"/>
          <w:szCs w:val="19"/>
        </w:rPr>
        <w:t xml:space="preserve">2006 — 2011</w:t>
      </w:r>
    </w:p>
    <w:p>
      <w:pPr>
        <w:spacing w:after="40"/>
      </w:pPr>
      <w:r>
        <w:rPr>
          <w:b/>
          <w:bCs/>
          <w:color w:val="1F439B"/>
          <w:sz w:val="22"/>
          <w:szCs w:val="22"/>
        </w:rPr>
        <w:t xml:space="preserve">СПбГЭТУ «ЛЭТИ»</w:t>
      </w:r>
      <w:r>
        <w:rPr>
          <w:color w:val="1a1a1a"/>
          <w:sz w:val="20"/>
          <w:szCs w:val="20"/>
        </w:rPr>
        <w:t xml:space="preserve"> — Основы тестирования программного обеспечения</w:t>
      </w:r>
    </w:p>
    <w:p>
      <w:pPr>
        <w:spacing w:after="60"/>
      </w:pPr>
      <w:r>
        <w:rPr>
          <w:i/>
          <w:iCs/>
          <w:color w:val="888888"/>
          <w:sz w:val="19"/>
          <w:szCs w:val="19"/>
        </w:rPr>
        <w:t xml:space="preserve">2025</w:t>
      </w:r>
    </w:p>
    <w:p>
      <w:pPr>
        <w:spacing w:after="80"/>
      </w:pPr>
      <w:r>
        <w:rPr>
          <w:color w:val="1a1a1a"/>
          <w:sz w:val="20"/>
          <w:szCs w:val="20"/>
        </w:rPr>
        <w:t xml:space="preserve"/>
      </w:r>
    </w:p>
    <w:p>
      <w:pPr>
        <w:pBdr>
          <w:bottom w:val="single" w:color="1a1a1a" w:sz="12" w:space="4"/>
        </w:pBdr>
        <w:spacing w:after="100" w:before="280"/>
      </w:pPr>
      <w:r>
        <w:rPr>
          <w:b/>
          <w:bCs/>
          <w:color w:val="1a1a1a"/>
          <w:sz w:val="30"/>
          <w:szCs w:val="30"/>
        </w:rPr>
        <w:t xml:space="preserve">Языки</w:t>
      </w:r>
    </w:p>
    <w:p>
      <w:pPr>
        <w:spacing w:after="20"/>
      </w:pPr>
      <w:r>
        <w:rPr>
          <w:b/>
          <w:bCs/>
          <w:color w:val="1a1a1a"/>
          <w:sz w:val="20"/>
          <w:szCs w:val="20"/>
        </w:rPr>
        <w:t xml:space="preserve">Русский</w:t>
      </w:r>
    </w:p>
    <w:p>
      <w:pPr>
        <w:spacing w:after="60"/>
      </w:pPr>
      <w:r>
        <w:rPr>
          <w:color w:val="555555"/>
          <w:sz w:val="19"/>
          <w:szCs w:val="19"/>
        </w:rPr>
        <w:t xml:space="preserve">Родной</w:t>
      </w:r>
    </w:p>
    <w:p>
      <w:pPr>
        <w:spacing w:after="20"/>
      </w:pPr>
      <w:r>
        <w:rPr>
          <w:b/>
          <w:bCs/>
          <w:color w:val="1a1a1a"/>
          <w:sz w:val="20"/>
          <w:szCs w:val="20"/>
        </w:rPr>
        <w:t xml:space="preserve">Английский</w:t>
      </w:r>
    </w:p>
    <w:p>
      <w:pPr>
        <w:spacing w:after="60"/>
      </w:pPr>
      <w:r>
        <w:rPr>
          <w:color w:val="555555"/>
          <w:sz w:val="19"/>
          <w:szCs w:val="19"/>
        </w:rPr>
        <w:t xml:space="preserve">B1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00"/>
      </w:pPr>
      <w:rPr>
        <w:color w:val="1F439B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0"/>
        <w:szCs w:val="20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2026-09-23T06:29:11.771Z</dcterms:created>
  <dcterms:modified xsi:type="dcterms:W3CDTF">2026-09-23T06:29:11.771Z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